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BC23F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DA683E">
        <w:rPr>
          <w:b/>
          <w:sz w:val="28"/>
          <w:szCs w:val="28"/>
        </w:rPr>
        <w:t>31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7660"/>
      </w:tblGrid>
      <w:tr w:rsidR="00775FFC" w:rsidRPr="00775FFC" w:rsidTr="00010FCD">
        <w:trPr>
          <w:trHeight w:val="1922"/>
        </w:trPr>
        <w:tc>
          <w:tcPr>
            <w:tcW w:w="3297" w:type="dxa"/>
            <w:shd w:val="clear" w:color="auto" w:fill="FFFF00"/>
          </w:tcPr>
          <w:p w:rsidR="00775FFC" w:rsidRPr="00775FFC" w:rsidRDefault="00775FFC" w:rsidP="00775FFC">
            <w:pPr>
              <w:spacing w:before="10"/>
              <w:rPr>
                <w:b/>
                <w:sz w:val="39"/>
              </w:rPr>
            </w:pPr>
          </w:p>
          <w:p w:rsidR="00775FFC" w:rsidRPr="00775FFC" w:rsidRDefault="00775FFC" w:rsidP="00775FFC">
            <w:pPr>
              <w:ind w:left="157" w:right="110" w:firstLine="1"/>
              <w:jc w:val="center"/>
              <w:rPr>
                <w:b/>
                <w:sz w:val="28"/>
              </w:rPr>
            </w:pPr>
            <w:r w:rsidRPr="00775FFC">
              <w:rPr>
                <w:b/>
                <w:sz w:val="28"/>
              </w:rPr>
              <w:t>Уңайсыз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A10296" w:rsidRDefault="00A10296" w:rsidP="00A10296">
            <w:pPr>
              <w:spacing w:before="5" w:line="316" w:lineRule="exact"/>
              <w:ind w:left="112"/>
              <w:jc w:val="center"/>
              <w:rPr>
                <w:sz w:val="28"/>
              </w:rPr>
            </w:pPr>
          </w:p>
          <w:p w:rsidR="00A074D5" w:rsidRDefault="00A074D5" w:rsidP="00A074D5">
            <w:pPr>
              <w:spacing w:before="5" w:line="316" w:lineRule="exact"/>
              <w:rPr>
                <w:sz w:val="28"/>
              </w:rPr>
            </w:pPr>
          </w:p>
          <w:p w:rsidR="00F55A5A" w:rsidRPr="00F55A5A" w:rsidRDefault="00F55A5A" w:rsidP="00F55A5A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F55A5A">
              <w:rPr>
                <w:b/>
                <w:sz w:val="28"/>
              </w:rPr>
              <w:t>Консультация-кисәтү</w:t>
            </w:r>
          </w:p>
          <w:p w:rsidR="00F55A5A" w:rsidRPr="00F55A5A" w:rsidRDefault="00F55A5A" w:rsidP="00F55A5A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F55A5A">
              <w:rPr>
                <w:b/>
                <w:sz w:val="28"/>
              </w:rPr>
              <w:t>метеорологик күренешнең интенсивлыгы турында</w:t>
            </w:r>
          </w:p>
          <w:p w:rsidR="00F55A5A" w:rsidRPr="00F55A5A" w:rsidRDefault="00F55A5A" w:rsidP="00F55A5A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F55A5A">
              <w:rPr>
                <w:b/>
                <w:sz w:val="28"/>
              </w:rPr>
              <w:t>30 гыйнварда 18 сәгатьтән 2023 елның 31 гыйнварында 18 сәгатькә кадәр</w:t>
            </w:r>
          </w:p>
          <w:p w:rsidR="00775FFC" w:rsidRPr="00A074D5" w:rsidRDefault="00F55A5A" w:rsidP="00F55A5A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F55A5A">
              <w:rPr>
                <w:b/>
                <w:sz w:val="28"/>
              </w:rPr>
              <w:t>2023 елның 31 гыйнварында Татарстан Республикасы территориясендә урыны белән 15-17 м/с (Казан шәһәрендә 15 м/с га кадәр) көчле көньяк-көнбатыш җиле көтелә.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2023 елның 31 гыйнварына</w:t>
      </w: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30 гыйнварда 18 сәгатьтән 2023 елның 31 гыйнварында 18 сәгатькә кадәр</w:t>
      </w: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Болытлы, көндез ачыклык белән.</w:t>
      </w: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Кечкенә кар, көндез дымлы кар белән.</w:t>
      </w: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Җил көньяк-көнбатыштан 6-11 м / с, урыны белән 15 м/с кадәр.</w:t>
      </w: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Төнлә минималь һава температурасы -4..-6˚.</w:t>
      </w:r>
    </w:p>
    <w:p w:rsidR="00F55A5A" w:rsidRPr="00F55A5A" w:rsidRDefault="00F55A5A" w:rsidP="00F55A5A">
      <w:pPr>
        <w:jc w:val="center"/>
        <w:rPr>
          <w:b/>
          <w:sz w:val="28"/>
          <w:szCs w:val="28"/>
        </w:rPr>
      </w:pPr>
      <w:r w:rsidRPr="00F55A5A">
        <w:rPr>
          <w:b/>
          <w:sz w:val="28"/>
          <w:szCs w:val="28"/>
        </w:rPr>
        <w:t>Көндез максималь һава температурасы +1..-1˚.</w:t>
      </w:r>
    </w:p>
    <w:p w:rsidR="00A074D5" w:rsidRPr="00CB6E3D" w:rsidRDefault="00F55A5A" w:rsidP="00F55A5A">
      <w:pPr>
        <w:jc w:val="center"/>
        <w:rPr>
          <w:sz w:val="28"/>
          <w:szCs w:val="28"/>
        </w:rPr>
      </w:pPr>
      <w:r w:rsidRPr="00F55A5A">
        <w:rPr>
          <w:b/>
          <w:sz w:val="28"/>
          <w:szCs w:val="28"/>
        </w:rPr>
        <w:t>Юлларда бозлавык.</w:t>
      </w:r>
      <w:bookmarkStart w:id="0" w:name="_GoBack"/>
      <w:bookmarkEnd w:id="0"/>
    </w:p>
    <w:sectPr w:rsidR="00A074D5" w:rsidRPr="00CB6E3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0E" w:rsidRDefault="009F690E">
      <w:r>
        <w:separator/>
      </w:r>
    </w:p>
  </w:endnote>
  <w:endnote w:type="continuationSeparator" w:id="0">
    <w:p w:rsidR="009F690E" w:rsidRDefault="009F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0E" w:rsidRDefault="009F690E">
      <w:r>
        <w:separator/>
      </w:r>
    </w:p>
  </w:footnote>
  <w:footnote w:type="continuationSeparator" w:id="0">
    <w:p w:rsidR="009F690E" w:rsidRDefault="009F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0FCD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10770"/>
    <w:rsid w:val="00113F92"/>
    <w:rsid w:val="00124613"/>
    <w:rsid w:val="00127253"/>
    <w:rsid w:val="0012748F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690E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A683E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5A5A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C56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295</cp:revision>
  <dcterms:created xsi:type="dcterms:W3CDTF">2022-04-18T13:33:00Z</dcterms:created>
  <dcterms:modified xsi:type="dcterms:W3CDTF">2023-01-30T13:39:00Z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